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A57F" w14:textId="658C4A8F" w:rsidR="008A394C" w:rsidRDefault="00CD5872" w:rsidP="008A394C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Guatemala, 06</w:t>
      </w:r>
      <w:r w:rsidR="002E37C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noviembre</w:t>
      </w:r>
      <w:r w:rsidR="002E37C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8A394C">
        <w:rPr>
          <w:rFonts w:ascii="Times New Roman" w:eastAsia="Times New Roman" w:hAnsi="Times New Roman" w:cs="Times New Roman"/>
          <w:color w:val="00000A"/>
          <w:lang w:val="es-ES" w:eastAsia="es-ES"/>
        </w:rPr>
        <w:t>de 2025</w:t>
      </w:r>
    </w:p>
    <w:p w14:paraId="7B74EE79" w14:textId="6566E99D" w:rsidR="008A394C" w:rsidRDefault="00CD5872" w:rsidP="008A394C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OFICIO-FODIGUA-DP-185</w:t>
      </w:r>
      <w:r w:rsidR="008A394C">
        <w:rPr>
          <w:rFonts w:ascii="Times New Roman" w:eastAsia="Times New Roman" w:hAnsi="Times New Roman" w:cs="Times New Roman"/>
          <w:color w:val="00000A"/>
          <w:lang w:val="es-ES" w:eastAsia="es-ES"/>
        </w:rPr>
        <w:t>/2025</w:t>
      </w:r>
    </w:p>
    <w:p w14:paraId="4FED8307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5C8931C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AC084C5" w14:textId="3B3EC7F6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289ECB3" w14:textId="77777777" w:rsidR="002E37CC" w:rsidRDefault="002E37C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F575D2E" w14:textId="3BA70ED7" w:rsidR="002E37CC" w:rsidRDefault="008F0E64" w:rsidP="008F0E64">
      <w:pPr>
        <w:tabs>
          <w:tab w:val="left" w:pos="7424"/>
        </w:tabs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ab/>
      </w:r>
    </w:p>
    <w:p w14:paraId="26B24D1D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Licenciada</w:t>
      </w:r>
    </w:p>
    <w:p w14:paraId="21451952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Andrea Estefanía De León Menéndez</w:t>
      </w:r>
    </w:p>
    <w:p w14:paraId="72E912B6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14:paraId="727FCB99" w14:textId="77777777" w:rsidR="008A394C" w:rsidRPr="002E37CC" w:rsidRDefault="008A394C" w:rsidP="008A394C">
      <w:pPr>
        <w:rPr>
          <w:rFonts w:ascii="Times New Roman" w:eastAsia="Times New Roman" w:hAnsi="Times New Roman" w:cs="Times New Roman"/>
          <w:b/>
          <w:color w:val="000000"/>
          <w:lang w:val="es-ES" w:eastAsia="es-ES"/>
        </w:rPr>
      </w:pPr>
      <w:r w:rsidRPr="002E37CC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>FODIGUA</w:t>
      </w:r>
    </w:p>
    <w:p w14:paraId="2BB2939C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Presente.</w:t>
      </w:r>
    </w:p>
    <w:p w14:paraId="7CD59837" w14:textId="77777777" w:rsidR="008A394C" w:rsidRDefault="008A394C" w:rsidP="008A394C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293D804D" w14:textId="77777777" w:rsidR="008A394C" w:rsidRDefault="008A394C" w:rsidP="008A394C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376FC970" w14:textId="77777777" w:rsidR="008A394C" w:rsidRDefault="008A394C" w:rsidP="008A394C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Ralh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pari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hurak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>,'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antarti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mento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, na bendiciones Tata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Tiwix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Xinka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>). Buen día, reciban un cordial saludo y bendiciones del Creador y Formador.</w:t>
      </w:r>
    </w:p>
    <w:p w14:paraId="568FA1C2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F3D61A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En cumplimiento a lo estipulado en el Decreto 13-2013 en el artículo 17 Ter, inciso g, “Informe de Avances Físicos y Financieros de Programas y Proyectos Financiados con Cooperación Reembolsable y no Reembolsable”, por tal razón la Dirección de Planificación informa, que durante el Ejercicio Fiscal 2025 no se han proyectado ni ejecutado recursos con esta modalidad.</w:t>
      </w:r>
    </w:p>
    <w:p w14:paraId="50D8E74A" w14:textId="77777777" w:rsidR="008A394C" w:rsidRDefault="008A394C" w:rsidP="008A394C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14:paraId="2C2DD9A0" w14:textId="77777777" w:rsidR="008A394C" w:rsidRDefault="008A394C" w:rsidP="008A394C">
      <w:pPr>
        <w:jc w:val="both"/>
      </w:pPr>
    </w:p>
    <w:p w14:paraId="76029D7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usted.</w:t>
      </w:r>
    </w:p>
    <w:p w14:paraId="5D611130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FDD489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17377146" w14:textId="77777777" w:rsidR="008A394C" w:rsidRDefault="008A394C" w:rsidP="008A394C">
      <w:pPr>
        <w:rPr>
          <w:rFonts w:ascii="Times New Roman" w:hAnsi="Times New Roman" w:cs="Times New Roman"/>
        </w:rPr>
      </w:pPr>
    </w:p>
    <w:p w14:paraId="5871C127" w14:textId="304A820B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56BB2F1" w14:textId="77777777" w:rsidR="002E37CC" w:rsidRDefault="002E37C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F0BD6BA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4396414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8C12A2F" w14:textId="1C133A1F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D41BF28" wp14:editId="24F31256">
                <wp:simplePos x="0" y="0"/>
                <wp:positionH relativeFrom="margin">
                  <wp:posOffset>1217295</wp:posOffset>
                </wp:positionH>
                <wp:positionV relativeFrom="paragraph">
                  <wp:posOffset>6985</wp:posOffset>
                </wp:positionV>
                <wp:extent cx="3127375" cy="70675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A765B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Astrid Ixmucane Paulina Rivera Marcos</w:t>
                            </w:r>
                          </w:p>
                          <w:p w14:paraId="20CB4D0A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1BF28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95.85pt;margin-top:.55pt;width:246.25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" filled="f" stroked="f">
                <v:textbox style="mso-fit-shape-to-text:t">
                  <w:txbxContent>
                    <w:p w14:paraId="3FEA765B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Astrid Ixmucane Paulina Rivera Marcos</w:t>
                      </w:r>
                    </w:p>
                    <w:p w14:paraId="20CB4D0A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7C1B8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38C45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DD0FD39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8F2F6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11B398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C7A83B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31D2DD2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173BFA8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08C7F3B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28F99CD4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c.Archivo</w:t>
      </w:r>
      <w:proofErr w:type="spellEnd"/>
      <w:proofErr w:type="gramEnd"/>
    </w:p>
    <w:p w14:paraId="0B0232C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E63DA3E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7B87713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ABCB70B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4C7021A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1A888DF" w14:textId="2239191A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>
        <w:rPr>
          <w:noProof/>
          <w:lang w:val="es-MX" w:eastAsia="es-MX"/>
        </w:rPr>
        <w:drawing>
          <wp:anchor distT="0" distB="7620" distL="114300" distR="114300" simplePos="0" relativeHeight="251657216" behindDoc="0" locked="0" layoutInCell="1" allowOverlap="1" wp14:anchorId="4E4F3334" wp14:editId="534BE911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9" name="Imagen 9" descr="LOGO FODIGUA 20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 FODIGUA 2014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59979C4A" w14:textId="77777777" w:rsidR="008A394C" w:rsidRDefault="008A394C" w:rsidP="008A394C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información: Lic. José Dionicio Romero Moreira</w:t>
      </w:r>
    </w:p>
    <w:p w14:paraId="2853B573" w14:textId="5A43D0BB" w:rsidR="008A394C" w:rsidRDefault="008A394C" w:rsidP="008A394C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</w:t>
      </w:r>
      <w:r w:rsidR="002E37C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echa y hora de actualización: 07/10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/2025 1</w:t>
      </w:r>
      <w:r w:rsidR="002E37C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:00 horas</w:t>
      </w:r>
    </w:p>
    <w:p w14:paraId="2E64CC34" w14:textId="77777777" w:rsidR="008A394C" w:rsidRDefault="008A394C" w:rsidP="008A394C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6BFAAF0B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0B1A3621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17 ter, inciso g del Decreto 13-2013 </w:t>
      </w:r>
    </w:p>
    <w:p w14:paraId="079B50A8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6C71E723" w14:textId="77777777" w:rsidR="008A394C" w:rsidRDefault="008A394C" w:rsidP="008A394C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REPORTAN AVANCES FÍSICOS Y FINANCIEROS DE PROGRAMAS Y PROYECTOS FINANCIADOS CON COOPERACIÓN REEMBOLSABLE Y NO REEMBOLSABLE</w:t>
      </w:r>
    </w:p>
    <w:p w14:paraId="68BD2D10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2F3234AA" w14:textId="5BA2354A" w:rsidR="008A394C" w:rsidRDefault="00CD5872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OCTUBRE</w:t>
      </w:r>
      <w:bookmarkStart w:id="0" w:name="_GoBack"/>
      <w:bookmarkEnd w:id="0"/>
      <w:r w:rsidR="002E37CC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</w:t>
      </w:r>
      <w:r w:rsidR="008A394C">
        <w:rPr>
          <w:rFonts w:ascii="Arial Black" w:eastAsia="Times New Roman" w:hAnsi="Arial Black" w:cs="Times New Roman"/>
          <w:sz w:val="28"/>
          <w:szCs w:val="28"/>
          <w:lang w:val="es-ES" w:eastAsia="es-GT"/>
        </w:rPr>
        <w:t>2025</w:t>
      </w:r>
    </w:p>
    <w:p w14:paraId="341B3799" w14:textId="77777777" w:rsidR="008A394C" w:rsidRDefault="008A394C" w:rsidP="008A394C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1330BA42" w14:textId="04923154" w:rsidR="008A394C" w:rsidRDefault="008A394C" w:rsidP="008A394C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6C2B48" wp14:editId="7772A789">
                <wp:simplePos x="0" y="0"/>
                <wp:positionH relativeFrom="margin">
                  <wp:posOffset>2878455</wp:posOffset>
                </wp:positionH>
                <wp:positionV relativeFrom="paragraph">
                  <wp:posOffset>333375</wp:posOffset>
                </wp:positionV>
                <wp:extent cx="3127375" cy="70421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3327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14:paraId="565233B0" w14:textId="77777777" w:rsidR="008A394C" w:rsidRDefault="008A394C" w:rsidP="008A39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Director de Planificación</w:t>
                            </w:r>
                          </w:p>
                          <w:p w14:paraId="2A95BC95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2B48" id="Cuadro de texto 8" o:spid="_x0000_s1027" type="#_x0000_t202" style="position:absolute;margin-left:226.65pt;margin-top:26.25pt;width:246.25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" filled="f" stroked="f">
                <v:textbox style="mso-fit-shape-to-text:t">
                  <w:txbxContent>
                    <w:p w14:paraId="32573327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Vo.Bo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14:paraId="565233B0" w14:textId="77777777" w:rsidR="008A394C" w:rsidRDefault="008A394C" w:rsidP="008A39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Director de Planificación</w:t>
                      </w:r>
                    </w:p>
                    <w:p w14:paraId="2A95BC95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</w:t>
      </w:r>
    </w:p>
    <w:p w14:paraId="6EEF456C" w14:textId="38193F02" w:rsidR="00850078" w:rsidRPr="001C79D0" w:rsidRDefault="008A394C" w:rsidP="001C79D0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C53763" wp14:editId="2E24C630">
                <wp:simplePos x="0" y="0"/>
                <wp:positionH relativeFrom="margin">
                  <wp:posOffset>-362585</wp:posOffset>
                </wp:positionH>
                <wp:positionV relativeFrom="paragraph">
                  <wp:posOffset>9525</wp:posOffset>
                </wp:positionV>
                <wp:extent cx="3127375" cy="70421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6B35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Astrid Ixmucane Paulina Rivera Marcos</w:t>
                            </w:r>
                          </w:p>
                          <w:p w14:paraId="6CCDAA3E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</w:t>
                            </w:r>
                          </w:p>
                          <w:p w14:paraId="2908EC22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3763" id="Cuadro de texto 4" o:spid="_x0000_s1028" type="#_x0000_t202" style="position:absolute;margin-left:-28.55pt;margin-top:.75pt;width:246.25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" filled="f" stroked="f">
                <v:textbox style="mso-fit-shape-to-text:t">
                  <w:txbxContent>
                    <w:p w14:paraId="4D706B35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Astrid Ixmucane Paulina Rivera Marcos</w:t>
                      </w:r>
                    </w:p>
                    <w:p w14:paraId="6CCDAA3E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</w:t>
                      </w:r>
                    </w:p>
                    <w:p w14:paraId="2908EC22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</w:t>
      </w:r>
      <w:r w:rsidR="001C79D0"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</w:t>
      </w:r>
    </w:p>
    <w:sectPr w:rsidR="00850078" w:rsidRPr="001C79D0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C0E54" w14:textId="77777777" w:rsidR="00312610" w:rsidRDefault="00312610" w:rsidP="00302DD3">
      <w:r>
        <w:separator/>
      </w:r>
    </w:p>
  </w:endnote>
  <w:endnote w:type="continuationSeparator" w:id="0">
    <w:p w14:paraId="0BB3C44D" w14:textId="77777777" w:rsidR="00312610" w:rsidRDefault="00312610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875C7" w14:textId="0ADF4A71" w:rsidR="006C1F53" w:rsidRDefault="00A57C35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33783EE" wp14:editId="2147636B">
          <wp:simplePos x="0" y="0"/>
          <wp:positionH relativeFrom="margin">
            <wp:align>center</wp:align>
          </wp:positionH>
          <wp:positionV relativeFrom="margin">
            <wp:posOffset>7000875</wp:posOffset>
          </wp:positionV>
          <wp:extent cx="7903029" cy="880110"/>
          <wp:effectExtent l="0" t="0" r="317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903029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9A6E2" w14:textId="77777777" w:rsidR="00312610" w:rsidRDefault="00312610" w:rsidP="00302DD3">
      <w:r>
        <w:separator/>
      </w:r>
    </w:p>
  </w:footnote>
  <w:footnote w:type="continuationSeparator" w:id="0">
    <w:p w14:paraId="0C189D41" w14:textId="77777777" w:rsidR="00312610" w:rsidRDefault="00312610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8C36" w14:textId="77777777"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50C9AEE" wp14:editId="1FA0514A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GT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366D8"/>
    <w:rsid w:val="00041866"/>
    <w:rsid w:val="00063E02"/>
    <w:rsid w:val="000972A0"/>
    <w:rsid w:val="000C20BE"/>
    <w:rsid w:val="000D7867"/>
    <w:rsid w:val="00117A6A"/>
    <w:rsid w:val="001203B2"/>
    <w:rsid w:val="00134743"/>
    <w:rsid w:val="0014507E"/>
    <w:rsid w:val="001651AC"/>
    <w:rsid w:val="00186D5F"/>
    <w:rsid w:val="00193C90"/>
    <w:rsid w:val="001C79D0"/>
    <w:rsid w:val="00205088"/>
    <w:rsid w:val="00213330"/>
    <w:rsid w:val="0021784F"/>
    <w:rsid w:val="0024184E"/>
    <w:rsid w:val="00283ABE"/>
    <w:rsid w:val="002D0772"/>
    <w:rsid w:val="002E2318"/>
    <w:rsid w:val="002E37CC"/>
    <w:rsid w:val="00302DD3"/>
    <w:rsid w:val="00312610"/>
    <w:rsid w:val="003324EB"/>
    <w:rsid w:val="0033515E"/>
    <w:rsid w:val="00357054"/>
    <w:rsid w:val="003616ED"/>
    <w:rsid w:val="00395C7B"/>
    <w:rsid w:val="003B5561"/>
    <w:rsid w:val="003B5AED"/>
    <w:rsid w:val="003B6353"/>
    <w:rsid w:val="003D3D32"/>
    <w:rsid w:val="00402DC5"/>
    <w:rsid w:val="004577B1"/>
    <w:rsid w:val="004A3771"/>
    <w:rsid w:val="004B5C82"/>
    <w:rsid w:val="004D28E1"/>
    <w:rsid w:val="00543635"/>
    <w:rsid w:val="0055141E"/>
    <w:rsid w:val="0056550A"/>
    <w:rsid w:val="00574CC0"/>
    <w:rsid w:val="005767A2"/>
    <w:rsid w:val="005C59CF"/>
    <w:rsid w:val="005E6C89"/>
    <w:rsid w:val="005F0F83"/>
    <w:rsid w:val="00601E6F"/>
    <w:rsid w:val="006233D8"/>
    <w:rsid w:val="00644158"/>
    <w:rsid w:val="006B3AE4"/>
    <w:rsid w:val="006B6085"/>
    <w:rsid w:val="006C1F53"/>
    <w:rsid w:val="00746C68"/>
    <w:rsid w:val="0076093B"/>
    <w:rsid w:val="00767982"/>
    <w:rsid w:val="00782A8C"/>
    <w:rsid w:val="007B4FBA"/>
    <w:rsid w:val="00801313"/>
    <w:rsid w:val="008268E7"/>
    <w:rsid w:val="00844CC3"/>
    <w:rsid w:val="00850078"/>
    <w:rsid w:val="008923E7"/>
    <w:rsid w:val="008A394C"/>
    <w:rsid w:val="008C3849"/>
    <w:rsid w:val="008D6921"/>
    <w:rsid w:val="008F0E64"/>
    <w:rsid w:val="009131D6"/>
    <w:rsid w:val="009135B3"/>
    <w:rsid w:val="00965A49"/>
    <w:rsid w:val="009B265E"/>
    <w:rsid w:val="009D403B"/>
    <w:rsid w:val="009E2599"/>
    <w:rsid w:val="00A10B06"/>
    <w:rsid w:val="00A57C35"/>
    <w:rsid w:val="00A62FDF"/>
    <w:rsid w:val="00AC5469"/>
    <w:rsid w:val="00AC5A64"/>
    <w:rsid w:val="00AE2028"/>
    <w:rsid w:val="00B17AB5"/>
    <w:rsid w:val="00B62642"/>
    <w:rsid w:val="00BC59E7"/>
    <w:rsid w:val="00BD2FA7"/>
    <w:rsid w:val="00C12E86"/>
    <w:rsid w:val="00C16D80"/>
    <w:rsid w:val="00C200D0"/>
    <w:rsid w:val="00C75E38"/>
    <w:rsid w:val="00CD5872"/>
    <w:rsid w:val="00D15786"/>
    <w:rsid w:val="00D33243"/>
    <w:rsid w:val="00D90EED"/>
    <w:rsid w:val="00DA66C8"/>
    <w:rsid w:val="00DC2027"/>
    <w:rsid w:val="00DD546C"/>
    <w:rsid w:val="00E03F36"/>
    <w:rsid w:val="00E466D8"/>
    <w:rsid w:val="00E6015D"/>
    <w:rsid w:val="00E81024"/>
    <w:rsid w:val="00EA4822"/>
    <w:rsid w:val="00ED2BCA"/>
    <w:rsid w:val="00ED7C9C"/>
    <w:rsid w:val="00EE21FE"/>
    <w:rsid w:val="00EE227C"/>
    <w:rsid w:val="00F96CFF"/>
    <w:rsid w:val="00FB484C"/>
    <w:rsid w:val="00FB4A60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A17F5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Astrid Ixmucane Paulina Rivera Marcos</cp:lastModifiedBy>
  <cp:revision>2</cp:revision>
  <cp:lastPrinted>2025-10-07T16:09:00Z</cp:lastPrinted>
  <dcterms:created xsi:type="dcterms:W3CDTF">2025-11-06T20:22:00Z</dcterms:created>
  <dcterms:modified xsi:type="dcterms:W3CDTF">2025-11-06T20:22:00Z</dcterms:modified>
</cp:coreProperties>
</file>